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A653" w14:textId="77777777" w:rsidR="00B012AA" w:rsidRPr="00B012AA" w:rsidRDefault="00B012AA" w:rsidP="00B012AA">
      <w:pPr>
        <w:pStyle w:val="NormalWeb"/>
        <w:spacing w:before="0" w:beforeAutospacing="0" w:after="0" w:afterAutospacing="0" w:line="276" w:lineRule="auto"/>
        <w:rPr>
          <w:b/>
        </w:rPr>
      </w:pPr>
      <w:r>
        <w:rPr>
          <w:rFonts w:ascii="HelveticaLTStd" w:hAnsi="HelveticaLTStd"/>
          <w:b/>
        </w:rPr>
        <w:t xml:space="preserve">GDP </w:t>
      </w:r>
      <w:bookmarkStart w:id="0" w:name="_GoBack"/>
      <w:bookmarkEnd w:id="0"/>
      <w:r w:rsidRPr="00B012AA">
        <w:rPr>
          <w:rFonts w:ascii="HelveticaLTStd" w:hAnsi="HelveticaLTStd"/>
          <w:b/>
        </w:rPr>
        <w:t xml:space="preserve">QUESTIONS </w:t>
      </w:r>
      <w:r>
        <w:rPr>
          <w:rFonts w:ascii="HelveticaLTStd" w:hAnsi="HelveticaLTStd"/>
          <w:b/>
        </w:rPr>
        <w:tab/>
      </w:r>
      <w:r>
        <w:rPr>
          <w:rFonts w:ascii="HelveticaLTStd" w:hAnsi="HelveticaLTStd"/>
          <w:b/>
        </w:rPr>
        <w:tab/>
      </w:r>
      <w:r>
        <w:rPr>
          <w:rFonts w:ascii="HelveticaLTStd" w:hAnsi="HelveticaLTStd"/>
          <w:b/>
        </w:rPr>
        <w:tab/>
      </w:r>
      <w:r>
        <w:rPr>
          <w:rFonts w:ascii="HelveticaLTStd" w:hAnsi="HelveticaLTStd"/>
          <w:b/>
        </w:rPr>
        <w:tab/>
        <w:t xml:space="preserve">     Name ____________________ Block _____</w:t>
      </w:r>
    </w:p>
    <w:p w14:paraId="1BFE9FF0" w14:textId="77777777" w:rsidR="0083332F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 xml:space="preserve">1. What is gross domestic product? </w:t>
      </w:r>
    </w:p>
    <w:p w14:paraId="124A6F3D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>____________________________________________________________________________________________________________________________________</w:t>
      </w:r>
    </w:p>
    <w:p w14:paraId="4C9A41B7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</w:p>
    <w:p w14:paraId="54D7D90E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>2. What is real GDP?</w:t>
      </w:r>
    </w:p>
    <w:p w14:paraId="77AEC42D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A8E73D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</w:p>
    <w:p w14:paraId="18BBD06D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>3. Why is real GDP rather than nominal GDP used when comparing growth over time?</w:t>
      </w:r>
    </w:p>
    <w:p w14:paraId="7837A116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>____________________________________________________________________________________________________________________________________</w:t>
      </w:r>
    </w:p>
    <w:p w14:paraId="092BD1BD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>__________________________________________________________________</w:t>
      </w:r>
    </w:p>
    <w:p w14:paraId="711A062A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</w:p>
    <w:p w14:paraId="0E6B768B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>4. Why is a country like the United States concerned over economic growth?</w:t>
      </w:r>
    </w:p>
    <w:p w14:paraId="4BAF5A95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32E6CA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>__________________________________________________________________</w:t>
      </w:r>
    </w:p>
    <w:p w14:paraId="38CC92FF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</w:p>
    <w:p w14:paraId="1B3022A5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 xml:space="preserve">5. What did Simon Kuznets mean when he said, </w:t>
      </w:r>
      <w:r>
        <w:rPr>
          <w:rFonts w:ascii="NewCenturySchlbkLTStd" w:hAnsi="NewCenturySchlbkLTStd" w:hint="eastAsia"/>
          <w:sz w:val="28"/>
          <w:szCs w:val="28"/>
        </w:rPr>
        <w:t>“</w:t>
      </w:r>
      <w:r>
        <w:rPr>
          <w:rFonts w:ascii="NewCenturySchlbkLTStd" w:hAnsi="NewCenturySchlbkLTStd"/>
          <w:sz w:val="28"/>
          <w:szCs w:val="28"/>
        </w:rPr>
        <w:t>The welfare of a nation can scarcely be inferred from a measure of national income</w:t>
      </w:r>
      <w:r>
        <w:rPr>
          <w:rFonts w:ascii="NewCenturySchlbkLTStd" w:hAnsi="NewCenturySchlbkLTStd" w:hint="eastAsia"/>
          <w:sz w:val="28"/>
          <w:szCs w:val="28"/>
        </w:rPr>
        <w:t>”</w:t>
      </w:r>
      <w:r>
        <w:rPr>
          <w:rFonts w:ascii="NewCenturySchlbkLTStd" w:hAnsi="NewCenturySchlbkLTStd"/>
          <w:sz w:val="28"/>
          <w:szCs w:val="28"/>
        </w:rPr>
        <w:t>?</w:t>
      </w:r>
    </w:p>
    <w:p w14:paraId="20ADDDE6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>____________________________________________________________________________________________________________________________________</w:t>
      </w:r>
    </w:p>
    <w:p w14:paraId="49267EBF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>____________________________________________________________________________________________________________________________________</w:t>
      </w:r>
    </w:p>
    <w:p w14:paraId="64D93615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</w:p>
    <w:p w14:paraId="7BFCB584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>6. What examples does Robert Kennedy mention that are not included in GDP?</w:t>
      </w:r>
    </w:p>
    <w:p w14:paraId="28CC8CC1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>____________________________________________________________________________________________________________________________________</w:t>
      </w:r>
    </w:p>
    <w:p w14:paraId="4A408F12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</w:p>
    <w:p w14:paraId="29BD7FE7" w14:textId="77777777" w:rsid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>7. According to the article, what are some economic activities that are not included in GDP?</w:t>
      </w:r>
    </w:p>
    <w:p w14:paraId="65E09D01" w14:textId="77777777" w:rsidR="00B012AA" w:rsidRPr="00B012AA" w:rsidRDefault="00B012AA" w:rsidP="00B012AA">
      <w:pPr>
        <w:pStyle w:val="NormalWeb"/>
        <w:spacing w:before="0" w:beforeAutospacing="0" w:after="0" w:afterAutospacing="0" w:line="276" w:lineRule="auto"/>
        <w:rPr>
          <w:rFonts w:ascii="NewCenturySchlbkLTStd" w:hAnsi="NewCenturySchlbkLTStd"/>
          <w:sz w:val="28"/>
          <w:szCs w:val="28"/>
        </w:rPr>
      </w:pPr>
      <w:r>
        <w:rPr>
          <w:rFonts w:ascii="NewCenturySchlbkLTStd" w:hAnsi="NewCenturySchlbkLTStd"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B012AA" w:rsidRPr="00B012AA" w:rsidSect="001F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LTStd">
    <w:altName w:val="Times New Roman"/>
    <w:panose1 w:val="00000000000000000000"/>
    <w:charset w:val="00"/>
    <w:family w:val="roman"/>
    <w:notTrueType/>
    <w:pitch w:val="default"/>
  </w:font>
  <w:font w:name="NewCenturySchlbkLT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A"/>
    <w:rsid w:val="001F7BA4"/>
    <w:rsid w:val="00B012AA"/>
    <w:rsid w:val="00CC1C9B"/>
    <w:rsid w:val="00D0780E"/>
    <w:rsid w:val="00D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626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2A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Macintosh Word</Application>
  <DocSecurity>0</DocSecurity>
  <Lines>12</Lines>
  <Paragraphs>3</Paragraphs>
  <ScaleCrop>false</ScaleCrop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2018-04-25T02:33:00Z</dcterms:created>
  <dcterms:modified xsi:type="dcterms:W3CDTF">2018-04-25T02:39:00Z</dcterms:modified>
</cp:coreProperties>
</file>